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A5F4" w14:textId="77777777" w:rsidR="00F865D3" w:rsidRDefault="00F865D3">
      <w:pPr>
        <w:wordWrap w:val="0"/>
        <w:adjustRightInd/>
        <w:spacing w:line="334" w:lineRule="exact"/>
        <w:jc w:val="righ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>令和</w:t>
      </w:r>
      <w:r w:rsidR="00A07BEE">
        <w:rPr>
          <w:rFonts w:ascii="ＭＳ 明朝" w:hint="eastAsia"/>
          <w:spacing w:val="2"/>
          <w:sz w:val="24"/>
          <w:szCs w:val="24"/>
        </w:rPr>
        <w:t>３</w:t>
      </w:r>
      <w:r>
        <w:rPr>
          <w:rFonts w:ascii="ＭＳ 明朝" w:hint="eastAsia"/>
          <w:spacing w:val="2"/>
          <w:sz w:val="24"/>
          <w:szCs w:val="24"/>
        </w:rPr>
        <w:t>年</w:t>
      </w:r>
      <w:r w:rsidR="00A07BEE">
        <w:rPr>
          <w:rFonts w:ascii="ＭＳ 明朝" w:hint="eastAsia"/>
          <w:spacing w:val="2"/>
          <w:sz w:val="24"/>
          <w:szCs w:val="24"/>
        </w:rPr>
        <w:t>３</w:t>
      </w:r>
      <w:r>
        <w:rPr>
          <w:rFonts w:ascii="ＭＳ 明朝" w:hint="eastAsia"/>
          <w:spacing w:val="2"/>
          <w:sz w:val="24"/>
          <w:szCs w:val="24"/>
        </w:rPr>
        <w:t>月</w:t>
      </w:r>
      <w:r w:rsidR="00D26EC4">
        <w:rPr>
          <w:rFonts w:ascii="ＭＳ 明朝" w:hint="eastAsia"/>
          <w:spacing w:val="2"/>
          <w:sz w:val="24"/>
          <w:szCs w:val="24"/>
        </w:rPr>
        <w:t>１</w:t>
      </w:r>
      <w:r w:rsidR="00A07BEE">
        <w:rPr>
          <w:rFonts w:ascii="ＭＳ 明朝" w:hint="eastAsia"/>
          <w:spacing w:val="2"/>
          <w:sz w:val="24"/>
          <w:szCs w:val="24"/>
        </w:rPr>
        <w:t>３</w:t>
      </w:r>
      <w:r>
        <w:rPr>
          <w:rFonts w:ascii="ＭＳ 明朝" w:hint="eastAsia"/>
          <w:spacing w:val="2"/>
          <w:sz w:val="24"/>
          <w:szCs w:val="24"/>
        </w:rPr>
        <w:t>日（</w:t>
      </w:r>
      <w:r w:rsidR="00D26EC4">
        <w:rPr>
          <w:rFonts w:ascii="ＭＳ 明朝" w:hint="eastAsia"/>
          <w:spacing w:val="2"/>
          <w:sz w:val="24"/>
          <w:szCs w:val="24"/>
        </w:rPr>
        <w:t>土</w:t>
      </w:r>
      <w:r>
        <w:rPr>
          <w:rFonts w:ascii="ＭＳ 明朝" w:hint="eastAsia"/>
          <w:spacing w:val="2"/>
          <w:sz w:val="24"/>
          <w:szCs w:val="24"/>
        </w:rPr>
        <w:t>）</w:t>
      </w:r>
      <w:r w:rsidR="00A07BEE">
        <w:rPr>
          <w:rFonts w:ascii="ＭＳ 明朝" w:hint="eastAsia"/>
          <w:spacing w:val="2"/>
          <w:sz w:val="18"/>
          <w:szCs w:val="18"/>
        </w:rPr>
        <w:t>三</w:t>
      </w:r>
      <w:r w:rsidR="00B66C2D" w:rsidRPr="00B66C2D">
        <w:rPr>
          <w:rFonts w:ascii="ＭＳ 明朝" w:hint="eastAsia"/>
          <w:spacing w:val="2"/>
          <w:sz w:val="18"/>
          <w:szCs w:val="18"/>
        </w:rPr>
        <w:t>訂版</w:t>
      </w:r>
    </w:p>
    <w:p w14:paraId="18FC6A2B" w14:textId="77777777" w:rsidR="00F865D3" w:rsidRDefault="00F865D3">
      <w:pPr>
        <w:adjustRightInd/>
        <w:jc w:val="center"/>
        <w:rPr>
          <w:rFonts w:ascii="ＭＳ 明朝" w:cs="Times New Roman"/>
          <w:spacing w:val="16"/>
        </w:rPr>
      </w:pPr>
    </w:p>
    <w:p w14:paraId="2681B602" w14:textId="77777777" w:rsidR="00F865D3" w:rsidRDefault="00F865D3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spacing w:val="6"/>
          <w:sz w:val="30"/>
          <w:szCs w:val="30"/>
        </w:rPr>
        <w:t>所沢市剣道連盟一級審査会ガイドライン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865D3" w14:paraId="2B6184BF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204" w14:textId="77777777" w:rsidR="00F865D3" w:rsidRDefault="00F865D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  <w:spacing w:val="2"/>
                <w:sz w:val="23"/>
                <w:szCs w:val="23"/>
              </w:rPr>
              <w:t>参加者はもとより、役員、</w:t>
            </w:r>
            <w:r w:rsidR="007B336C">
              <w:rPr>
                <w:rFonts w:ascii="ＭＳ 明朝" w:hint="eastAsia"/>
                <w:spacing w:val="2"/>
                <w:sz w:val="23"/>
                <w:szCs w:val="23"/>
              </w:rPr>
              <w:t>審査員</w:t>
            </w:r>
            <w:r>
              <w:rPr>
                <w:rFonts w:ascii="ＭＳ 明朝" w:hint="eastAsia"/>
                <w:spacing w:val="2"/>
                <w:sz w:val="23"/>
                <w:szCs w:val="23"/>
              </w:rPr>
              <w:t>、講師、係員等すべての関係者が、このガイドラインを遵守して、安全な審査会の実施に努めなければならない。なお、感染症の状況や、会場となる施設の方針等により、審査会ガイドラインの見直しを行うこともある。</w:t>
            </w:r>
          </w:p>
        </w:tc>
      </w:tr>
    </w:tbl>
    <w:p w14:paraId="572E5F70" w14:textId="77777777" w:rsidR="00F865D3" w:rsidRDefault="00F865D3">
      <w:pPr>
        <w:adjustRightInd/>
        <w:spacing w:line="33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>（目的）</w:t>
      </w:r>
    </w:p>
    <w:p w14:paraId="2910338A" w14:textId="77777777" w:rsidR="00F865D3" w:rsidRDefault="00F865D3" w:rsidP="00B66C2D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 xml:space="preserve">　</w:t>
      </w:r>
      <w:r w:rsidR="007B336C">
        <w:rPr>
          <w:rFonts w:ascii="ＭＳ 明朝" w:hint="eastAsia"/>
          <w:spacing w:val="2"/>
          <w:sz w:val="23"/>
          <w:szCs w:val="23"/>
        </w:rPr>
        <w:t>全日本剣道連盟「審査会実施に当たっての感染拡大防止ガイドライン」並びに埼玉県剣道連盟「埼玉県剣道連盟ガイドライン（審査会・称号推薦認定会・講習会）」に準拠したガイドラインを制定し、</w:t>
      </w:r>
      <w:r>
        <w:rPr>
          <w:rFonts w:ascii="ＭＳ 明朝" w:hint="eastAsia"/>
          <w:spacing w:val="2"/>
          <w:sz w:val="24"/>
          <w:szCs w:val="24"/>
        </w:rPr>
        <w:t>所沢市剣道連盟が主催する一級審査会において、新型コロナウ</w:t>
      </w:r>
      <w:r>
        <w:rPr>
          <w:rFonts w:ascii="ＭＳ 明朝" w:hint="eastAsia"/>
          <w:spacing w:val="2"/>
          <w:sz w:val="23"/>
          <w:szCs w:val="23"/>
        </w:rPr>
        <w:t>イルス感染症の感染拡大の防止を図り、多くの方が安心して審査会に臨むため</w:t>
      </w:r>
      <w:r w:rsidR="007B336C">
        <w:rPr>
          <w:rFonts w:ascii="ＭＳ 明朝" w:hint="eastAsia"/>
          <w:spacing w:val="2"/>
          <w:sz w:val="23"/>
          <w:szCs w:val="23"/>
        </w:rPr>
        <w:t>。</w:t>
      </w:r>
    </w:p>
    <w:p w14:paraId="6D960587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【審査会等を開催するにあたって】</w:t>
      </w:r>
    </w:p>
    <w:p w14:paraId="2F5F086D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１．所沢市剣道連盟は、審査会等を開催するにあたって、所沢市及び会場となる　施設の方針を遵守するものとする。</w:t>
      </w:r>
    </w:p>
    <w:p w14:paraId="6BD30527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２．入場・受付の密集を避けるため受付時間を幅広く取る、あるいはトイレ・休　憩室の密集を避けるため休憩時間を長くするなど、全体として余裕を持った時　間設定をするものとする。</w:t>
      </w:r>
    </w:p>
    <w:p w14:paraId="197994EB" w14:textId="77777777" w:rsidR="00F865D3" w:rsidRPr="009A32DE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</w:t>
      </w:r>
      <w:r>
        <w:rPr>
          <w:rFonts w:ascii="ＭＳ 明朝"/>
          <w:spacing w:val="2"/>
          <w:sz w:val="23"/>
          <w:szCs w:val="23"/>
        </w:rPr>
        <w:t>.</w:t>
      </w:r>
      <w:r>
        <w:rPr>
          <w:rFonts w:ascii="ＭＳ 明朝" w:hAnsi="ＭＳ 明朝"/>
          <w:sz w:val="23"/>
          <w:szCs w:val="23"/>
        </w:rPr>
        <w:t xml:space="preserve"> </w:t>
      </w:r>
      <w:r w:rsidRPr="009A32DE">
        <w:rPr>
          <w:rFonts w:ascii="ＭＳ 明朝" w:hint="eastAsia"/>
          <w:spacing w:val="2"/>
          <w:sz w:val="23"/>
          <w:szCs w:val="23"/>
        </w:rPr>
        <w:t>参加者及び関係者以外（例えば見学者）は入場させないものとする。</w:t>
      </w:r>
      <w:r w:rsidR="00D26EC4" w:rsidRPr="009A32DE">
        <w:rPr>
          <w:rFonts w:ascii="ＭＳ 明朝" w:hint="eastAsia"/>
          <w:spacing w:val="2"/>
          <w:sz w:val="23"/>
          <w:szCs w:val="23"/>
        </w:rPr>
        <w:t>付き添い者については制限を持って認めるものとする。</w:t>
      </w:r>
    </w:p>
    <w:p w14:paraId="6852B6A3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/>
          <w:spacing w:val="2"/>
          <w:sz w:val="23"/>
          <w:szCs w:val="23"/>
        </w:rPr>
      </w:pPr>
      <w:r w:rsidRPr="009A32DE">
        <w:rPr>
          <w:rFonts w:ascii="ＭＳ 明朝" w:hint="eastAsia"/>
          <w:spacing w:val="2"/>
          <w:sz w:val="23"/>
          <w:szCs w:val="23"/>
        </w:rPr>
        <w:t>４．参加者及び関係者は、ガイドラインを遵守し、安</w:t>
      </w:r>
      <w:r>
        <w:rPr>
          <w:rFonts w:ascii="ＭＳ 明朝" w:hint="eastAsia"/>
          <w:spacing w:val="2"/>
          <w:sz w:val="23"/>
          <w:szCs w:val="23"/>
        </w:rPr>
        <w:t>全な審査会等の運営に協力　する。</w:t>
      </w:r>
    </w:p>
    <w:p w14:paraId="48357F0E" w14:textId="77777777" w:rsidR="007B336C" w:rsidRDefault="007B336C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５．主催者は人が密集しやすいと思われる場所には係員を配置し、密集を避ける様指導する。</w:t>
      </w:r>
    </w:p>
    <w:p w14:paraId="47580EE2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【参加にあたって】</w:t>
      </w:r>
    </w:p>
    <w:p w14:paraId="183FC2EE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１．以下に該当する者は参加できない。</w:t>
      </w:r>
    </w:p>
    <w:p w14:paraId="6125DB3B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ア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基礎疾患のある者</w:t>
      </w:r>
    </w:p>
    <w:p w14:paraId="04585E2C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イ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発熱のある者（個人差があるが、</w:t>
      </w:r>
      <w:r>
        <w:rPr>
          <w:rFonts w:ascii="ＭＳ 明朝" w:hAnsi="ＭＳ 明朝"/>
          <w:spacing w:val="2"/>
          <w:sz w:val="23"/>
          <w:szCs w:val="23"/>
        </w:rPr>
        <w:t>37.5</w:t>
      </w:r>
      <w:r>
        <w:rPr>
          <w:rFonts w:ascii="ＭＳ 明朝" w:hint="eastAsia"/>
          <w:spacing w:val="2"/>
          <w:sz w:val="23"/>
          <w:szCs w:val="23"/>
        </w:rPr>
        <w:t>度以上ある者をいう）</w:t>
      </w:r>
    </w:p>
    <w:p w14:paraId="4D217B80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ウ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咳・咽頭痛など風邪の様な症状がある者、その他体調がよくない者</w:t>
      </w:r>
    </w:p>
    <w:p w14:paraId="188BBC36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エ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同居家族や身近な知人に感染が疑われる方がいる場合</w:t>
      </w:r>
      <w:r>
        <w:rPr>
          <w:rFonts w:ascii="ＭＳ 明朝" w:hAnsi="ＭＳ 明朝"/>
          <w:sz w:val="23"/>
          <w:szCs w:val="23"/>
        </w:rPr>
        <w:t xml:space="preserve"> </w:t>
      </w:r>
    </w:p>
    <w:p w14:paraId="43C02DDF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オ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過去１４日以内に政府から入国制限、入国後の観察期間を必要とされてい　　　る国、地域等への渡航又は当該在住者との濃厚接触がある場合</w:t>
      </w:r>
      <w:r>
        <w:rPr>
          <w:rFonts w:ascii="ＭＳ 明朝" w:hAnsi="ＭＳ 明朝"/>
          <w:sz w:val="23"/>
          <w:szCs w:val="23"/>
        </w:rPr>
        <w:t xml:space="preserve"> </w:t>
      </w:r>
    </w:p>
    <w:p w14:paraId="3EAC9E13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/>
          <w:spacing w:val="2"/>
          <w:sz w:val="23"/>
          <w:szCs w:val="23"/>
        </w:rPr>
      </w:pPr>
      <w:r>
        <w:rPr>
          <w:rFonts w:ascii="ＭＳ 明朝" w:hint="eastAsia"/>
          <w:spacing w:val="2"/>
          <w:sz w:val="23"/>
          <w:szCs w:val="23"/>
        </w:rPr>
        <w:t>２．参加者は、当日に自宅等で検温を行い、「一級審査会受審者確認票」に、氏　名、所属、緊急連絡先電話番号及び当日の体温を記録し、会場に持参する。</w:t>
      </w:r>
    </w:p>
    <w:p w14:paraId="7F39257A" w14:textId="77777777" w:rsidR="00B66C2D" w:rsidRPr="009A32DE" w:rsidRDefault="00B66C2D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　</w:t>
      </w:r>
      <w:r w:rsidRPr="009A32DE">
        <w:rPr>
          <w:rFonts w:ascii="ＭＳ 明朝" w:hint="eastAsia"/>
          <w:spacing w:val="2"/>
          <w:sz w:val="23"/>
          <w:szCs w:val="23"/>
        </w:rPr>
        <w:t>また、受審者のいる団体・学校は参加者全員の一覧表を提出するものとする。</w:t>
      </w:r>
    </w:p>
    <w:p w14:paraId="4E5FACB6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３．参加者は、面マスク及びいわゆる家庭用マスクを持参する。</w:t>
      </w:r>
    </w:p>
    <w:p w14:paraId="47719177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①自宅からの往復時は家庭用マスクを着用する。</w:t>
      </w:r>
    </w:p>
    <w:p w14:paraId="6AE669C7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"/>
          <w:sz w:val="23"/>
          <w:szCs w:val="23"/>
        </w:rPr>
        <w:t>②実技実施時には面マスクの着用をする。面にはシールドを着用する。</w:t>
      </w:r>
    </w:p>
    <w:p w14:paraId="2474F88C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③実技実施以外などは家庭用マスクの着用をする。（必ず鼻を覆う）</w:t>
      </w:r>
    </w:p>
    <w:p w14:paraId="366FD313" w14:textId="77777777" w:rsidR="00F865D3" w:rsidRDefault="00F865D3">
      <w:pPr>
        <w:adjustRightInd/>
        <w:spacing w:line="324" w:lineRule="exact"/>
        <w:rPr>
          <w:rFonts w:ascii="ＭＳ 明朝"/>
          <w:spacing w:val="2"/>
          <w:sz w:val="23"/>
          <w:szCs w:val="23"/>
        </w:rPr>
      </w:pPr>
      <w:r>
        <w:rPr>
          <w:rFonts w:ascii="ＭＳ 明朝" w:hint="eastAsia"/>
          <w:spacing w:val="2"/>
          <w:sz w:val="23"/>
          <w:szCs w:val="23"/>
        </w:rPr>
        <w:t xml:space="preserve">　④実技実施時以外でも面マスクを着用する予定の参加者は、面マスクのみの持　　</w:t>
      </w:r>
      <w:r w:rsidR="007B336C"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int="eastAsia"/>
          <w:spacing w:val="2"/>
          <w:sz w:val="23"/>
          <w:szCs w:val="23"/>
        </w:rPr>
        <w:t>参で可とする。</w:t>
      </w:r>
    </w:p>
    <w:p w14:paraId="7B014CED" w14:textId="77777777" w:rsidR="00C45889" w:rsidRPr="00C45889" w:rsidRDefault="00233491" w:rsidP="00233491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４．発熱等があり</w:t>
      </w:r>
      <w:r w:rsidR="003D1F71">
        <w:rPr>
          <w:rFonts w:ascii="ＭＳ 明朝" w:hint="eastAsia"/>
          <w:spacing w:val="2"/>
          <w:sz w:val="23"/>
          <w:szCs w:val="23"/>
        </w:rPr>
        <w:t>受診したり</w:t>
      </w:r>
      <w:r>
        <w:rPr>
          <w:rFonts w:ascii="ＭＳ 明朝" w:hint="eastAsia"/>
          <w:spacing w:val="2"/>
          <w:sz w:val="23"/>
          <w:szCs w:val="23"/>
        </w:rPr>
        <w:t>ＰＣＲ検査を受けた</w:t>
      </w:r>
      <w:r w:rsidR="003D1F71">
        <w:rPr>
          <w:rFonts w:ascii="ＭＳ 明朝" w:hint="eastAsia"/>
          <w:spacing w:val="2"/>
          <w:sz w:val="23"/>
          <w:szCs w:val="23"/>
        </w:rPr>
        <w:t>りした</w:t>
      </w:r>
      <w:r>
        <w:rPr>
          <w:rFonts w:ascii="ＭＳ 明朝" w:hint="eastAsia"/>
          <w:spacing w:val="2"/>
          <w:sz w:val="23"/>
          <w:szCs w:val="23"/>
        </w:rPr>
        <w:t>場合は、検査結果から医師の許可がで</w:t>
      </w:r>
      <w:r w:rsidR="003D1F71">
        <w:rPr>
          <w:rFonts w:ascii="ＭＳ 明朝" w:hint="eastAsia"/>
          <w:spacing w:val="2"/>
          <w:sz w:val="23"/>
          <w:szCs w:val="23"/>
        </w:rPr>
        <w:t>た翌日までは受審</w:t>
      </w:r>
      <w:r>
        <w:rPr>
          <w:rFonts w:ascii="ＭＳ 明朝" w:hint="eastAsia"/>
          <w:spacing w:val="2"/>
          <w:sz w:val="23"/>
          <w:szCs w:val="23"/>
        </w:rPr>
        <w:t>できない。</w:t>
      </w:r>
    </w:p>
    <w:p w14:paraId="7BF115CF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lastRenderedPageBreak/>
        <w:t>【入場にあたって】</w:t>
      </w:r>
    </w:p>
    <w:p w14:paraId="6ADE8DD3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１．参加者及び関係者は、自宅と会場との往復の際にはマスクを着用し感染予防　に努める。また、可能な限り自宅にて着替えてくる。</w:t>
      </w:r>
    </w:p>
    <w:p w14:paraId="76F3B995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２．参加者が施設に入場する時、「密」にならないよう各自で配慮する。</w:t>
      </w:r>
    </w:p>
    <w:p w14:paraId="7F23728D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やむを得ず行列になる場合は参加者自身がフィジカル・ディスタンス（人と人　の距離、最低でも</w:t>
      </w:r>
      <w:r>
        <w:rPr>
          <w:rFonts w:ascii="ＭＳ 明朝" w:hAnsi="ＭＳ 明朝"/>
          <w:spacing w:val="2"/>
          <w:sz w:val="23"/>
          <w:szCs w:val="23"/>
        </w:rPr>
        <w:t>1</w:t>
      </w:r>
      <w:r>
        <w:rPr>
          <w:rFonts w:ascii="ＭＳ 明朝" w:hint="eastAsia"/>
          <w:spacing w:val="2"/>
          <w:sz w:val="23"/>
          <w:szCs w:val="23"/>
        </w:rPr>
        <w:t>メートル、できれば</w:t>
      </w:r>
      <w:r>
        <w:rPr>
          <w:rFonts w:ascii="ＭＳ 明朝" w:hAnsi="ＭＳ 明朝"/>
          <w:spacing w:val="2"/>
          <w:sz w:val="23"/>
          <w:szCs w:val="23"/>
        </w:rPr>
        <w:t>2</w:t>
      </w:r>
      <w:r>
        <w:rPr>
          <w:rFonts w:ascii="ＭＳ 明朝" w:hint="eastAsia"/>
          <w:spacing w:val="2"/>
          <w:sz w:val="23"/>
          <w:szCs w:val="23"/>
        </w:rPr>
        <w:t>メートル）を守って行動する。</w:t>
      </w:r>
    </w:p>
    <w:p w14:paraId="0DEE7AF2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３．</w:t>
      </w:r>
      <w:r w:rsidR="00B66C2D" w:rsidRPr="009A32DE">
        <w:rPr>
          <w:rFonts w:ascii="ＭＳ 明朝" w:hint="eastAsia"/>
          <w:spacing w:val="2"/>
          <w:sz w:val="23"/>
          <w:szCs w:val="23"/>
        </w:rPr>
        <w:t>すべての入場者は</w:t>
      </w:r>
      <w:r w:rsidR="00B66C2D">
        <w:rPr>
          <w:rFonts w:ascii="ＭＳ 明朝" w:hint="eastAsia"/>
          <w:spacing w:val="2"/>
          <w:sz w:val="23"/>
          <w:szCs w:val="23"/>
        </w:rPr>
        <w:t>、</w:t>
      </w:r>
      <w:r>
        <w:rPr>
          <w:rFonts w:ascii="ＭＳ 明朝" w:hint="eastAsia"/>
          <w:spacing w:val="2"/>
          <w:sz w:val="23"/>
          <w:szCs w:val="23"/>
        </w:rPr>
        <w:t>施設への入場時、持参した確認票を提示し、検温を受ける。確認票を持参しなかった者は、係員に申出</w:t>
      </w:r>
      <w:r w:rsidR="007B336C">
        <w:rPr>
          <w:rFonts w:ascii="ＭＳ 明朝" w:hint="eastAsia"/>
          <w:spacing w:val="2"/>
          <w:sz w:val="23"/>
          <w:szCs w:val="23"/>
        </w:rPr>
        <w:t>て</w:t>
      </w:r>
      <w:r>
        <w:rPr>
          <w:rFonts w:ascii="ＭＳ 明朝" w:hint="eastAsia"/>
          <w:spacing w:val="2"/>
          <w:sz w:val="23"/>
          <w:szCs w:val="23"/>
        </w:rPr>
        <w:t>、確認票</w:t>
      </w:r>
      <w:r w:rsidR="007B336C">
        <w:rPr>
          <w:rFonts w:ascii="ＭＳ 明朝" w:hint="eastAsia"/>
          <w:spacing w:val="2"/>
          <w:sz w:val="23"/>
          <w:szCs w:val="23"/>
        </w:rPr>
        <w:t>を</w:t>
      </w:r>
      <w:r>
        <w:rPr>
          <w:rFonts w:ascii="ＭＳ 明朝" w:hint="eastAsia"/>
          <w:spacing w:val="2"/>
          <w:sz w:val="23"/>
          <w:szCs w:val="23"/>
        </w:rPr>
        <w:t>記入する。</w:t>
      </w:r>
    </w:p>
    <w:p w14:paraId="10EF42CD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体温測定により</w:t>
      </w:r>
      <w:r>
        <w:rPr>
          <w:rFonts w:ascii="ＭＳ 明朝" w:hAnsi="ＭＳ 明朝"/>
          <w:spacing w:val="2"/>
          <w:sz w:val="23"/>
          <w:szCs w:val="23"/>
        </w:rPr>
        <w:t>37.5</w:t>
      </w:r>
      <w:r>
        <w:rPr>
          <w:rFonts w:ascii="ＭＳ 明朝" w:hint="eastAsia"/>
          <w:spacing w:val="2"/>
          <w:sz w:val="23"/>
          <w:szCs w:val="23"/>
        </w:rPr>
        <w:t>度以上のものは入場できない。</w:t>
      </w:r>
    </w:p>
    <w:p w14:paraId="45E25E61" w14:textId="77777777" w:rsidR="00B66C2D" w:rsidRPr="009A32DE" w:rsidRDefault="00F865D3" w:rsidP="00B66C2D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４．</w:t>
      </w:r>
      <w:r w:rsidRPr="009A32DE">
        <w:rPr>
          <w:rFonts w:ascii="ＭＳ 明朝" w:hint="eastAsia"/>
          <w:spacing w:val="2"/>
          <w:sz w:val="23"/>
          <w:szCs w:val="23"/>
        </w:rPr>
        <w:t>見学者</w:t>
      </w:r>
      <w:r w:rsidR="00D26EC4" w:rsidRPr="009A32DE">
        <w:rPr>
          <w:rFonts w:ascii="ＭＳ 明朝" w:hint="eastAsia"/>
          <w:spacing w:val="2"/>
          <w:sz w:val="23"/>
          <w:szCs w:val="23"/>
        </w:rPr>
        <w:t>は</w:t>
      </w:r>
      <w:r w:rsidRPr="009A32DE">
        <w:rPr>
          <w:rFonts w:ascii="ＭＳ 明朝" w:hint="eastAsia"/>
          <w:spacing w:val="2"/>
          <w:sz w:val="23"/>
          <w:szCs w:val="23"/>
        </w:rPr>
        <w:t>入場できない。ただし、</w:t>
      </w:r>
      <w:r w:rsidR="00D26EC4" w:rsidRPr="009A32DE">
        <w:rPr>
          <w:rFonts w:ascii="ＭＳ 明朝" w:hint="eastAsia"/>
          <w:spacing w:val="2"/>
          <w:sz w:val="23"/>
          <w:szCs w:val="23"/>
        </w:rPr>
        <w:t>受審者１名に対して１名の付き添いを認め、</w:t>
      </w:r>
      <w:r w:rsidR="00B66C2D" w:rsidRPr="009A32DE">
        <w:rPr>
          <w:rFonts w:ascii="ＭＳ 明朝" w:hint="eastAsia"/>
          <w:spacing w:val="2"/>
          <w:sz w:val="23"/>
          <w:szCs w:val="23"/>
        </w:rPr>
        <w:t>事前に申告することで</w:t>
      </w:r>
      <w:r w:rsidR="00D26EC4" w:rsidRPr="009A32DE">
        <w:rPr>
          <w:rFonts w:ascii="ＭＳ 明朝" w:hint="eastAsia"/>
          <w:spacing w:val="2"/>
          <w:sz w:val="23"/>
          <w:szCs w:val="23"/>
        </w:rPr>
        <w:t>入場を許可する。付き添い者は観覧席にて観覧する。</w:t>
      </w:r>
      <w:r w:rsidR="00B66C2D" w:rsidRPr="009A32DE">
        <w:rPr>
          <w:rFonts w:ascii="ＭＳ 明朝" w:hint="eastAsia"/>
          <w:spacing w:val="2"/>
          <w:sz w:val="23"/>
          <w:szCs w:val="23"/>
        </w:rPr>
        <w:t>ただし、人数制限を超える場合はこの限りではない。</w:t>
      </w:r>
    </w:p>
    <w:p w14:paraId="184B9A04" w14:textId="77777777" w:rsidR="00F865D3" w:rsidRPr="009A32DE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 w:rsidRPr="009A32DE">
        <w:rPr>
          <w:rFonts w:ascii="ＭＳ 明朝" w:hint="eastAsia"/>
          <w:spacing w:val="2"/>
          <w:sz w:val="23"/>
          <w:szCs w:val="23"/>
        </w:rPr>
        <w:t>【会場内での留意事項】</w:t>
      </w:r>
    </w:p>
    <w:p w14:paraId="276038B6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１．参加者並びに関係者は、フィジカル・ディスタンスを常に保つようにする。</w:t>
      </w:r>
    </w:p>
    <w:p w14:paraId="316C6CDE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２．参加者は、会場では、実技実施時（面マスク使用）を除いて、常にマスクを　着用する。関係者は、マスク及びフェースシールドを着用する。</w:t>
      </w:r>
    </w:p>
    <w:p w14:paraId="279956D1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３．参加者並びに関係者は、会場内でも、手洗い、うがい、アルコール</w:t>
      </w:r>
      <w:r w:rsidR="007B336C">
        <w:rPr>
          <w:rFonts w:ascii="ＭＳ 明朝" w:hint="eastAsia"/>
          <w:spacing w:val="2"/>
          <w:sz w:val="23"/>
          <w:szCs w:val="23"/>
        </w:rPr>
        <w:t>消毒液</w:t>
      </w:r>
      <w:r>
        <w:rPr>
          <w:rFonts w:ascii="ＭＳ 明朝" w:hint="eastAsia"/>
          <w:spacing w:val="2"/>
          <w:sz w:val="23"/>
          <w:szCs w:val="23"/>
        </w:rPr>
        <w:t>による除菌消毒に努める。また、トイレはふたを閉めてから流す。</w:t>
      </w:r>
    </w:p>
    <w:p w14:paraId="40A4656B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４．会場内が密集することが予想できた場合は、入場制限を行うものとする。</w:t>
      </w:r>
    </w:p>
    <w:p w14:paraId="7DD39D5F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５．受付終了者は、更衣後、柔道場に移動し待機する。その際「密」を作らない　様配慮する。更衣についても、前半後半に分けて使用するなど密集状態になら　ないように配慮する。</w:t>
      </w:r>
    </w:p>
    <w:p w14:paraId="3A494E1B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６．開閉会式は、簡略化して行う。この場合必ずしも整列する必要はないものと　する。</w:t>
      </w:r>
    </w:p>
    <w:p w14:paraId="294640BF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【実技の実施・発表】</w:t>
      </w:r>
    </w:p>
    <w:p w14:paraId="072E9830" w14:textId="77777777" w:rsidR="00F865D3" w:rsidRPr="00A07BEE" w:rsidRDefault="00F865D3" w:rsidP="00A07BEE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  <w:u w:val="single"/>
        </w:rPr>
      </w:pPr>
      <w:r>
        <w:rPr>
          <w:rFonts w:ascii="ＭＳ 明朝" w:hint="eastAsia"/>
          <w:spacing w:val="2"/>
          <w:sz w:val="23"/>
          <w:szCs w:val="23"/>
        </w:rPr>
        <w:t>１．実技の実施に当たっては、面マスク・シールドを必ず着用する。</w:t>
      </w:r>
      <w:r w:rsidR="00A07BEE" w:rsidRPr="00A07BEE">
        <w:rPr>
          <w:rFonts w:ascii="ＭＳ 明朝" w:hint="eastAsia"/>
          <w:spacing w:val="2"/>
          <w:sz w:val="23"/>
          <w:szCs w:val="23"/>
          <w:u w:val="single"/>
        </w:rPr>
        <w:t>また、実技中も鼻を必ず覆う。</w:t>
      </w:r>
    </w:p>
    <w:p w14:paraId="219110C7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２．間隔（</w:t>
      </w:r>
      <w:r>
        <w:rPr>
          <w:rFonts w:ascii="ＭＳ 明朝" w:hAnsi="ＭＳ 明朝"/>
          <w:spacing w:val="2"/>
          <w:sz w:val="23"/>
          <w:szCs w:val="23"/>
        </w:rPr>
        <w:t>1</w:t>
      </w:r>
      <w:r>
        <w:rPr>
          <w:rFonts w:ascii="ＭＳ 明朝" w:hint="eastAsia"/>
          <w:spacing w:val="2"/>
          <w:sz w:val="23"/>
          <w:szCs w:val="23"/>
        </w:rPr>
        <w:t>メートル以上）をとって整列する。</w:t>
      </w:r>
    </w:p>
    <w:p w14:paraId="553D63A1" w14:textId="77777777" w:rsidR="00F865D3" w:rsidRDefault="00F865D3" w:rsidP="00A07BEE">
      <w:pPr>
        <w:adjustRightInd/>
        <w:spacing w:line="324" w:lineRule="exact"/>
        <w:ind w:left="264" w:hangingChars="100" w:hanging="264"/>
        <w:rPr>
          <w:rFonts w:ascii="ＭＳ 明朝"/>
          <w:spacing w:val="2"/>
          <w:sz w:val="23"/>
          <w:szCs w:val="23"/>
        </w:rPr>
      </w:pPr>
      <w:r>
        <w:rPr>
          <w:rFonts w:ascii="ＭＳ 明朝" w:hint="eastAsia"/>
          <w:spacing w:val="2"/>
          <w:sz w:val="23"/>
          <w:szCs w:val="23"/>
        </w:rPr>
        <w:t>３．発表等の掲示は１回に</w:t>
      </w:r>
      <w:r>
        <w:rPr>
          <w:rFonts w:ascii="ＭＳ 明朝" w:hAnsi="ＭＳ 明朝"/>
          <w:spacing w:val="2"/>
          <w:sz w:val="23"/>
          <w:szCs w:val="23"/>
        </w:rPr>
        <w:t>30</w:t>
      </w:r>
      <w:r>
        <w:rPr>
          <w:rFonts w:ascii="ＭＳ 明朝" w:hint="eastAsia"/>
          <w:spacing w:val="2"/>
          <w:sz w:val="23"/>
          <w:szCs w:val="23"/>
        </w:rPr>
        <w:t>～</w:t>
      </w:r>
      <w:r>
        <w:rPr>
          <w:rFonts w:ascii="ＭＳ 明朝" w:hAnsi="ＭＳ 明朝"/>
          <w:spacing w:val="2"/>
          <w:sz w:val="23"/>
          <w:szCs w:val="23"/>
        </w:rPr>
        <w:t>40</w:t>
      </w:r>
      <w:r>
        <w:rPr>
          <w:rFonts w:ascii="ＭＳ 明朝" w:hint="eastAsia"/>
          <w:spacing w:val="2"/>
          <w:sz w:val="23"/>
          <w:szCs w:val="23"/>
        </w:rPr>
        <w:t>人程度を対象として行い、密集しないよう数回　に分けて行う。</w:t>
      </w:r>
    </w:p>
    <w:p w14:paraId="2F240050" w14:textId="77777777" w:rsidR="00D26EC4" w:rsidRDefault="00D26EC4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５．</w:t>
      </w:r>
      <w:r w:rsidRPr="009A32DE">
        <w:rPr>
          <w:rFonts w:ascii="ＭＳ 明朝" w:hint="eastAsia"/>
          <w:spacing w:val="2"/>
          <w:sz w:val="23"/>
          <w:szCs w:val="23"/>
        </w:rPr>
        <w:t>合格時の支払いについても、密集しないよう</w:t>
      </w:r>
      <w:r w:rsidR="00B66C2D" w:rsidRPr="009A32DE">
        <w:rPr>
          <w:rFonts w:ascii="ＭＳ 明朝" w:hint="eastAsia"/>
          <w:spacing w:val="2"/>
          <w:sz w:val="23"/>
          <w:szCs w:val="23"/>
        </w:rPr>
        <w:t>順番を指定し行う。</w:t>
      </w:r>
    </w:p>
    <w:p w14:paraId="132CDB53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【その他】</w:t>
      </w:r>
    </w:p>
    <w:p w14:paraId="3AE6C5F6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１．関係者は、マスク</w:t>
      </w:r>
      <w:r w:rsidR="009A32DE">
        <w:rPr>
          <w:rFonts w:ascii="ＭＳ 明朝" w:hint="eastAsia"/>
          <w:spacing w:val="2"/>
          <w:sz w:val="23"/>
          <w:szCs w:val="23"/>
        </w:rPr>
        <w:t>並びに</w:t>
      </w:r>
      <w:r>
        <w:rPr>
          <w:rFonts w:ascii="ＭＳ 明朝" w:hint="eastAsia"/>
          <w:spacing w:val="2"/>
          <w:sz w:val="23"/>
          <w:szCs w:val="23"/>
        </w:rPr>
        <w:t>フェースシールドを着用する。</w:t>
      </w:r>
    </w:p>
    <w:p w14:paraId="42453ACB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２．「密」を避けるため、休憩時間等余裕を持った時間配分に心がける。</w:t>
      </w:r>
    </w:p>
    <w:p w14:paraId="74ED6212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３．会場では常に換気に留意し、用具、箇所（ドアノブ等）を定期的に消毒する。</w:t>
      </w:r>
    </w:p>
    <w:p w14:paraId="51D8550F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４．参加者は、食事の空箱等、持参した物、ごみは必ず持ち帰る。</w:t>
      </w:r>
    </w:p>
    <w:p w14:paraId="7343F87D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５．参加者が審査会等終了後２週間以内に新型コロナウイルス感染症を発症した　場合は、速やかに主催者に報告する。</w:t>
      </w:r>
      <w:r>
        <w:rPr>
          <w:rFonts w:ascii="ＭＳ 明朝" w:hAnsi="ＭＳ 明朝"/>
          <w:sz w:val="23"/>
          <w:szCs w:val="23"/>
        </w:rPr>
        <w:t xml:space="preserve"> </w:t>
      </w:r>
    </w:p>
    <w:p w14:paraId="11A0BDA9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６．感染拡大防止のために、関係者用フェースシールド、非接触型体温計、アル　コール</w:t>
      </w:r>
      <w:r w:rsidR="007B336C">
        <w:rPr>
          <w:rFonts w:ascii="ＭＳ 明朝" w:hint="eastAsia"/>
          <w:spacing w:val="2"/>
          <w:sz w:val="23"/>
          <w:szCs w:val="23"/>
        </w:rPr>
        <w:t>消毒液</w:t>
      </w:r>
      <w:r>
        <w:rPr>
          <w:rFonts w:ascii="ＭＳ 明朝" w:hint="eastAsia"/>
          <w:spacing w:val="2"/>
          <w:sz w:val="23"/>
          <w:szCs w:val="23"/>
        </w:rPr>
        <w:t>及び容器は所沢市剣道連盟が用意する。</w:t>
      </w:r>
    </w:p>
    <w:p w14:paraId="5E98C5BF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　フェースシールドは使用した個人が保管し、次回からそれを使用することと　する。</w:t>
      </w:r>
    </w:p>
    <w:sectPr w:rsidR="00F865D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A002" w14:textId="77777777" w:rsidR="00F44FBC" w:rsidRDefault="00F44FBC">
      <w:r>
        <w:separator/>
      </w:r>
    </w:p>
  </w:endnote>
  <w:endnote w:type="continuationSeparator" w:id="0">
    <w:p w14:paraId="651FC98D" w14:textId="77777777" w:rsidR="00F44FBC" w:rsidRDefault="00F4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43B2" w14:textId="77777777" w:rsidR="00F44FBC" w:rsidRDefault="00F44F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C66725" w14:textId="77777777" w:rsidR="00F44FBC" w:rsidRDefault="00F4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2F24"/>
    <w:multiLevelType w:val="hybridMultilevel"/>
    <w:tmpl w:val="F86CF542"/>
    <w:lvl w:ilvl="0" w:tplc="01C08D78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36C"/>
    <w:rsid w:val="00233491"/>
    <w:rsid w:val="003D1F71"/>
    <w:rsid w:val="00662DE0"/>
    <w:rsid w:val="007B336C"/>
    <w:rsid w:val="007F1BC0"/>
    <w:rsid w:val="008335C2"/>
    <w:rsid w:val="008C3274"/>
    <w:rsid w:val="009A32DE"/>
    <w:rsid w:val="00A07BEE"/>
    <w:rsid w:val="00B66C2D"/>
    <w:rsid w:val="00BC25ED"/>
    <w:rsid w:val="00C41451"/>
    <w:rsid w:val="00C45889"/>
    <w:rsid w:val="00D26EC4"/>
    <w:rsid w:val="00E04915"/>
    <w:rsid w:val="00E60F88"/>
    <w:rsid w:val="00F44FBC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A061D"/>
  <w14:defaultImageDpi w14:val="0"/>
  <w15:docId w15:val="{1D5E33EE-DB6D-48BE-819B-2F8BD3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SUEKI TAKESHI</cp:lastModifiedBy>
  <cp:revision>2</cp:revision>
  <cp:lastPrinted>2021-02-28T14:10:00Z</cp:lastPrinted>
  <dcterms:created xsi:type="dcterms:W3CDTF">2022-02-20T04:29:00Z</dcterms:created>
  <dcterms:modified xsi:type="dcterms:W3CDTF">2022-02-20T04:29:00Z</dcterms:modified>
</cp:coreProperties>
</file>